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1" w:beforeAutospacing="0" w:after="0" w:afterAutospacing="0" w:line="228" w:lineRule="auto"/>
        <w:ind w:left="0" w:right="0"/>
        <w:jc w:val="left"/>
        <w:rPr>
          <w:rFonts w:hint="eastAsia" w:ascii="黑体" w:hAnsi="宋体" w:eastAsia="黑体" w:cs="黑体"/>
          <w:snapToGrid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napToGrid/>
          <w:color w:val="000000"/>
          <w:spacing w:val="0"/>
          <w:kern w:val="0"/>
          <w:sz w:val="32"/>
          <w:szCs w:val="32"/>
          <w:lang w:val="en-US" w:eastAsia="zh-CN" w:bidi="ar"/>
        </w:rPr>
        <w:t>附件 1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仿宋_GB2312"/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  <w:lang w:val="en-US"/>
        </w:rPr>
      </w:pPr>
      <w:r>
        <w:rPr>
          <w:rFonts w:hint="eastAsia" w:ascii="方正小标宋简体" w:hAnsi="仿宋_GB2312" w:eastAsia="方正小标宋简体" w:cs="仿宋_GB2312"/>
          <w:bCs/>
          <w:snapToGrid/>
          <w:color w:val="000000"/>
          <w:kern w:val="0"/>
          <w:sz w:val="44"/>
          <w:szCs w:val="44"/>
          <w:lang w:val="en-US" w:eastAsia="zh-CN" w:bidi="ar"/>
        </w:rPr>
        <w:t>河南省文明社团申报表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60" w:lineRule="atLeast"/>
        <w:ind w:left="0" w:right="0"/>
        <w:jc w:val="center"/>
        <w:rPr>
          <w:rFonts w:hint="eastAsia" w:ascii="楷体_GB2312" w:hAnsi="宋体" w:eastAsia="楷体_GB2312" w:cs="楷体_GB2312"/>
          <w:sz w:val="24"/>
          <w:szCs w:val="24"/>
          <w:lang w:val="en-US"/>
        </w:rPr>
      </w:pPr>
      <w:r>
        <w:rPr>
          <w:rFonts w:hint="eastAsia" w:ascii="楷体_GB2312" w:hAnsi="宋体" w:eastAsia="楷体_GB2312" w:cs="楷体_GB2312"/>
          <w:snapToGrid/>
          <w:color w:val="000000"/>
          <w:kern w:val="0"/>
          <w:sz w:val="24"/>
          <w:szCs w:val="24"/>
          <w:lang w:val="en-US" w:eastAsia="zh-CN" w:bidi="ar"/>
        </w:rPr>
        <w:t>（2023年度）</w:t>
      </w:r>
      <w:bookmarkStart w:id="0" w:name="_GoBack"/>
      <w:bookmarkEnd w:id="0"/>
    </w:p>
    <w:tbl>
      <w:tblPr>
        <w:tblStyle w:val="3"/>
        <w:tblW w:w="858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3147"/>
        <w:gridCol w:w="1105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社团名称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 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指导教师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 w:hRule="atLeast"/>
          <w:tblCellSpacing w:w="0" w:type="dxa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</w:p>
        </w:tc>
        <w:tc>
          <w:tcPr>
            <w:tcW w:w="7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仿宋_GB2312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字左右）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 w:hRule="atLeast"/>
          <w:tblCellSpacing w:w="0" w:type="dxa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7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  <w:tblCellSpacing w:w="0" w:type="dxa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113" w:right="113"/>
              <w:contextualSpacing w:val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学校学工部门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113"/>
              <w:contextualSpacing w:val="0"/>
              <w:jc w:val="center"/>
              <w:rPr>
                <w:rFonts w:hint="eastAsia" w:ascii="宋体" w:hAnsi="宋体" w:eastAsia="Arial" w:cs="宋体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eastAsia" w:ascii="仿宋_GB2312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              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Arial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  <w:tblCellSpacing w:w="0" w:type="dxa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113" w:right="113"/>
              <w:contextualSpacing w:val="0"/>
              <w:jc w:val="center"/>
              <w:rPr>
                <w:rFonts w:hint="eastAsia" w:ascii="宋体" w:hAnsi="宋体" w:eastAsia="Arial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学校意见</w:t>
            </w:r>
          </w:p>
        </w:tc>
        <w:tc>
          <w:tcPr>
            <w:tcW w:w="7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Arial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此表由</w:t>
            </w:r>
            <w:r>
              <w:rPr>
                <w:rFonts w:hint="default" w:ascii="仿宋_GB2312" w:hAnsi="Arial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高等学校、省属中等职业学校和厅直属中小学校</w:t>
            </w: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填写</w:t>
            </w: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73" w:lineRule="auto"/>
        <w:ind w:left="0" w:right="0"/>
        <w:jc w:val="left"/>
        <w:rPr>
          <w:lang w:val="en-US"/>
        </w:rPr>
      </w:pPr>
      <w:r>
        <w:rPr>
          <w:rFonts w:hint="eastAsia" w:ascii="黑体" w:hAnsi="宋体" w:eastAsia="黑体" w:cs="仿宋_GB2312"/>
          <w:snapToGrid w:val="0"/>
          <w:color w:val="000000"/>
          <w:sz w:val="21"/>
          <w:szCs w:val="21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1" w:beforeAutospacing="0" w:after="0" w:afterAutospacing="0" w:line="228" w:lineRule="auto"/>
        <w:ind w:left="0" w:right="0"/>
        <w:jc w:val="left"/>
        <w:rPr>
          <w:rFonts w:hint="eastAsia" w:ascii="黑体" w:hAnsi="宋体" w:eastAsia="黑体" w:cs="黑体"/>
          <w:spacing w:val="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napToGrid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仿宋_GB2312" w:eastAsia="方正小标宋简体" w:cs="仿宋_GB2312"/>
          <w:bCs/>
          <w:snapToGrid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仿宋_GB2312" w:eastAsia="方正小标宋简体" w:cs="仿宋_GB2312"/>
          <w:bCs/>
          <w:snapToGrid/>
          <w:color w:val="000000"/>
          <w:kern w:val="0"/>
          <w:sz w:val="44"/>
          <w:szCs w:val="44"/>
          <w:lang w:val="en-US" w:eastAsia="zh-CN" w:bidi="ar"/>
        </w:rPr>
        <w:t>河南省文明网民申报表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hAnsi="宋体" w:eastAsia="楷体_GB2312" w:cs="楷体_GB2312"/>
          <w:snapToGrid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tLeast"/>
        <w:ind w:left="0" w:right="0"/>
        <w:jc w:val="center"/>
        <w:textAlignment w:val="auto"/>
        <w:rPr>
          <w:rFonts w:hint="eastAsia" w:ascii="楷体_GB2312" w:hAnsi="宋体" w:eastAsia="楷体_GB2312" w:cs="楷体_GB2312"/>
          <w:snapToGrid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hAnsi="宋体" w:eastAsia="楷体_GB2312" w:cs="楷体_GB2312"/>
          <w:snapToGrid/>
          <w:color w:val="000000"/>
          <w:kern w:val="0"/>
          <w:sz w:val="24"/>
          <w:szCs w:val="24"/>
          <w:lang w:val="en-US" w:eastAsia="zh-CN" w:bidi="ar"/>
        </w:rPr>
        <w:t>（2023年度）</w:t>
      </w:r>
    </w:p>
    <w:tbl>
      <w:tblPr>
        <w:tblStyle w:val="3"/>
        <w:tblpPr w:leftFromText="180" w:rightFromText="180" w:vertAnchor="text" w:horzAnchor="page" w:tblpX="1637" w:tblpY="883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51"/>
        <w:gridCol w:w="805"/>
        <w:gridCol w:w="806"/>
        <w:gridCol w:w="939"/>
        <w:gridCol w:w="670"/>
        <w:gridCol w:w="805"/>
        <w:gridCol w:w="670"/>
        <w:gridCol w:w="847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姓</w:t>
            </w:r>
            <w:r>
              <w:rPr>
                <w:rFonts w:hint="eastAsia" w:ascii="宋体" w:hAnsi="宋体" w:eastAsia="Arial" w:cs="宋体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新媒体名称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年龄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民族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职务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绩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Arial" w:cs="仿宋_GB2312"/>
                <w:b/>
                <w:bCs w:val="0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绩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Arial" w:cs="宋体"/>
                <w:sz w:val="24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113" w:right="113"/>
              <w:contextualSpacing w:val="0"/>
              <w:jc w:val="center"/>
              <w:rPr>
                <w:rFonts w:hint="eastAsia" w:ascii="仿宋_GB2312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学校宣传部门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113" w:right="113"/>
              <w:contextualSpacing w:val="0"/>
              <w:jc w:val="center"/>
              <w:rPr>
                <w:rFonts w:hint="eastAsia" w:ascii="宋体" w:hAnsi="宋体" w:eastAsia="Arial" w:cs="宋体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eastAsia" w:ascii="仿宋_GB2312" w:hAnsi="宋体" w:eastAsia="Arial" w:cs="仿宋_GB2312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              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Arial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113" w:right="113"/>
              <w:contextualSpacing w:val="0"/>
              <w:jc w:val="center"/>
              <w:rPr>
                <w:rFonts w:hint="eastAsia" w:ascii="宋体" w:hAnsi="宋体" w:eastAsia="Arial" w:cs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学校意见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Arial" w:cs="宋体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宋体" w:hAnsi="宋体" w:eastAsia="Arial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仿宋_GB2312"/>
                <w:bCs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备注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Arial" w:cs="仿宋_GB2312"/>
                <w:sz w:val="24"/>
                <w:szCs w:val="21"/>
                <w:lang w:val="en-US"/>
              </w:rPr>
            </w:pPr>
            <w:r>
              <w:rPr>
                <w:rFonts w:hint="default" w:ascii="宋体" w:hAnsi="宋体" w:eastAsia="Arial" w:cs="Arial"/>
                <w:snapToGrid/>
                <w:color w:val="000000"/>
                <w:kern w:val="0"/>
                <w:sz w:val="24"/>
                <w:szCs w:val="21"/>
                <w:lang w:val="en-US" w:eastAsia="zh-CN" w:bidi="ar"/>
              </w:rPr>
              <w:t>此表由高等学校、省属中等职业学校和厅直属中小学校填写</w:t>
            </w: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242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1" w:beforeAutospacing="0" w:after="0" w:afterAutospacing="0" w:line="228" w:lineRule="auto"/>
        <w:ind w:left="0" w:right="0"/>
        <w:jc w:val="left"/>
        <w:rPr>
          <w:rFonts w:hint="eastAsia" w:ascii="黑体" w:hAnsi="宋体" w:eastAsia="黑体" w:cs="黑体"/>
          <w:sz w:val="31"/>
          <w:szCs w:val="31"/>
          <w:lang w:val="en-US"/>
        </w:rPr>
      </w:pPr>
      <w:r>
        <w:rPr>
          <w:rFonts w:hint="eastAsia" w:ascii="黑体" w:hAnsi="宋体" w:eastAsia="黑体" w:cs="黑体"/>
          <w:snapToGrid/>
          <w:color w:val="000000"/>
          <w:spacing w:val="-17"/>
          <w:kern w:val="0"/>
          <w:sz w:val="31"/>
          <w:szCs w:val="31"/>
          <w:lang w:val="en-US" w:eastAsia="zh-CN" w:bidi="ar"/>
        </w:rPr>
        <w:t>附</w:t>
      </w:r>
      <w:r>
        <w:rPr>
          <w:rFonts w:hint="eastAsia" w:ascii="黑体" w:hAnsi="宋体" w:eastAsia="黑体" w:cs="黑体"/>
          <w:snapToGrid/>
          <w:color w:val="000000"/>
          <w:spacing w:val="-15"/>
          <w:kern w:val="0"/>
          <w:sz w:val="31"/>
          <w:szCs w:val="31"/>
          <w:lang w:val="en-US" w:eastAsia="zh-CN" w:bidi="ar"/>
        </w:rPr>
        <w:t>件 3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50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84" w:beforeAutospacing="0" w:after="0" w:afterAutospacing="0" w:line="182" w:lineRule="auto"/>
        <w:ind w:left="3384" w:right="0"/>
        <w:jc w:val="left"/>
        <w:rPr>
          <w:rFonts w:hint="eastAsia" w:ascii="方正公文小标宋" w:hAnsi="方正公文小标宋" w:eastAsia="方正公文小标宋" w:cs="方正公文小标宋"/>
          <w:sz w:val="43"/>
          <w:szCs w:val="43"/>
          <w:lang w:val="en-US"/>
        </w:rPr>
      </w:pPr>
      <w:r>
        <w:rPr>
          <w:rFonts w:hint="eastAsia" w:ascii="方正小标宋简体" w:hAnsi="仿宋_GB2312" w:eastAsia="方正小标宋简体" w:cs="仿宋_GB2312"/>
          <w:bCs/>
          <w:snapToGrid/>
          <w:color w:val="000000"/>
          <w:kern w:val="0"/>
          <w:sz w:val="44"/>
          <w:szCs w:val="44"/>
          <w:lang w:val="en-US" w:eastAsia="zh-CN" w:bidi="ar"/>
        </w:rPr>
        <w:t>汇   总   表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263" w:beforeAutospacing="0" w:after="0" w:afterAutospacing="0" w:line="223" w:lineRule="auto"/>
        <w:ind w:left="3730" w:right="0"/>
        <w:jc w:val="left"/>
        <w:rPr>
          <w:rFonts w:hint="eastAsia" w:ascii="楷体" w:hAnsi="楷体" w:eastAsia="楷体" w:cs="楷体"/>
          <w:sz w:val="23"/>
          <w:szCs w:val="23"/>
          <w:lang w:val="en-US"/>
        </w:rPr>
      </w:pPr>
      <w:r>
        <w:rPr>
          <w:rFonts w:hint="eastAsia" w:ascii="楷体" w:hAnsi="楷体" w:eastAsia="楷体" w:cs="楷体"/>
          <w:snapToGrid/>
          <w:color w:val="000000"/>
          <w:spacing w:val="16"/>
          <w:kern w:val="0"/>
          <w:sz w:val="23"/>
          <w:szCs w:val="23"/>
          <w:lang w:val="en-US" w:eastAsia="zh-CN" w:bidi="ar"/>
        </w:rPr>
        <w:t>(</w:t>
      </w:r>
      <w:r>
        <w:rPr>
          <w:rFonts w:hint="eastAsia" w:ascii="楷体" w:hAnsi="楷体" w:eastAsia="楷体" w:cs="楷体"/>
          <w:snapToGrid/>
          <w:color w:val="000000"/>
          <w:spacing w:val="12"/>
          <w:kern w:val="0"/>
          <w:sz w:val="23"/>
          <w:szCs w:val="23"/>
          <w:lang w:val="en-US" w:eastAsia="zh-CN" w:bidi="ar"/>
        </w:rPr>
        <w:t>2023 年度)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8" w:lineRule="exact"/>
        <w:ind w:left="0" w:right="0"/>
        <w:jc w:val="left"/>
        <w:rPr>
          <w:lang w:val="en-US"/>
        </w:rPr>
      </w:pPr>
    </w:p>
    <w:tbl>
      <w:tblPr>
        <w:tblStyle w:val="5"/>
        <w:tblW w:w="8918" w:type="dxa"/>
        <w:tblInd w:w="1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194"/>
        <w:gridCol w:w="1066"/>
        <w:gridCol w:w="1324"/>
        <w:gridCol w:w="1561"/>
        <w:gridCol w:w="23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78" w:beforeAutospacing="0" w:after="0" w:afterAutospacing="0" w:line="225" w:lineRule="auto"/>
              <w:ind w:left="116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5"/>
                <w:kern w:val="0"/>
                <w:sz w:val="23"/>
                <w:szCs w:val="23"/>
                <w:lang w:val="en-US" w:eastAsia="zh-CN" w:bidi="ar"/>
              </w:rPr>
              <w:t>联系人：</w:t>
            </w:r>
          </w:p>
        </w:tc>
        <w:tc>
          <w:tcPr>
            <w:tcW w:w="1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78" w:beforeAutospacing="0" w:after="0" w:afterAutospacing="0" w:line="225" w:lineRule="auto"/>
              <w:ind w:left="124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-14"/>
                <w:kern w:val="0"/>
                <w:sz w:val="23"/>
                <w:szCs w:val="23"/>
                <w:lang w:val="en-US" w:eastAsia="zh-CN" w:bidi="ar"/>
              </w:rPr>
              <w:t>职</w:t>
            </w:r>
            <w:r>
              <w:rPr>
                <w:rFonts w:hint="eastAsia" w:ascii="仿宋" w:hAnsi="仿宋" w:eastAsia="仿宋" w:cs="仿宋"/>
                <w:snapToGrid/>
                <w:color w:val="000000"/>
                <w:spacing w:val="-13"/>
                <w:kern w:val="0"/>
                <w:sz w:val="23"/>
                <w:szCs w:val="23"/>
                <w:lang w:val="en-US" w:eastAsia="zh-CN" w:bidi="ar"/>
              </w:rPr>
              <w:t>务：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78" w:beforeAutospacing="0" w:after="0" w:afterAutospacing="0" w:line="225" w:lineRule="auto"/>
              <w:ind w:left="115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-1"/>
                <w:kern w:val="0"/>
                <w:sz w:val="23"/>
                <w:szCs w:val="23"/>
                <w:lang w:val="en-US" w:eastAsia="zh-CN" w:bidi="ar"/>
              </w:rPr>
              <w:t>联系方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3"/>
                <w:szCs w:val="23"/>
                <w:lang w:val="en-US" w:eastAsia="zh-CN" w:bidi="ar"/>
              </w:rPr>
              <w:t>式：</w:t>
            </w:r>
          </w:p>
        </w:tc>
        <w:tc>
          <w:tcPr>
            <w:tcW w:w="23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40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40" w:lineRule="auto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76" w:beforeAutospacing="0" w:after="0" w:afterAutospacing="0" w:line="228" w:lineRule="auto"/>
        <w:ind w:left="466" w:right="0"/>
        <w:jc w:val="left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napToGrid/>
          <w:color w:val="000000"/>
          <w:spacing w:val="24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黑体" w:hAnsi="宋体" w:eastAsia="黑体" w:cs="黑体"/>
          <w:snapToGrid/>
          <w:color w:val="000000"/>
          <w:spacing w:val="14"/>
          <w:kern w:val="0"/>
          <w:sz w:val="32"/>
          <w:szCs w:val="32"/>
          <w:lang w:val="en-US" w:eastAsia="zh-CN" w:bidi="ar"/>
        </w:rPr>
        <w:t>、河南省文明社团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129" w:lineRule="exact"/>
        <w:ind w:left="0" w:right="0"/>
        <w:jc w:val="left"/>
        <w:rPr>
          <w:lang w:val="en-US"/>
        </w:rPr>
      </w:pPr>
    </w:p>
    <w:tbl>
      <w:tblPr>
        <w:tblStyle w:val="5"/>
        <w:tblW w:w="9058" w:type="dxa"/>
        <w:tblInd w:w="45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5062"/>
        <w:gridCol w:w="1423"/>
        <w:gridCol w:w="1425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148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 w:line="223" w:lineRule="auto"/>
              <w:ind w:left="322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4"/>
                <w:kern w:val="0"/>
                <w:sz w:val="23"/>
                <w:szCs w:val="23"/>
                <w:lang w:val="en-US" w:eastAsia="zh-CN" w:bidi="ar"/>
              </w:rPr>
              <w:t>排</w:t>
            </w:r>
            <w:r>
              <w:rPr>
                <w:rFonts w:hint="eastAsia" w:ascii="仿宋" w:hAnsi="仿宋" w:eastAsia="仿宋" w:cs="仿宋"/>
                <w:snapToGrid/>
                <w:color w:val="000000"/>
                <w:spacing w:val="3"/>
                <w:kern w:val="0"/>
                <w:sz w:val="23"/>
                <w:szCs w:val="23"/>
                <w:lang w:val="en-US" w:eastAsia="zh-CN" w:bidi="ar"/>
              </w:rPr>
              <w:t>序</w:t>
            </w:r>
          </w:p>
        </w:tc>
        <w:tc>
          <w:tcPr>
            <w:tcW w:w="506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2" w:beforeAutospacing="0" w:after="0" w:afterAutospacing="0" w:line="220" w:lineRule="auto"/>
              <w:ind w:left="1716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37"/>
                <w:kern w:val="0"/>
                <w:sz w:val="23"/>
                <w:szCs w:val="23"/>
                <w:lang w:val="en-US" w:eastAsia="zh-CN" w:bidi="ar"/>
              </w:rPr>
              <w:t>所</w:t>
            </w:r>
            <w:r>
              <w:rPr>
                <w:rFonts w:hint="eastAsia" w:ascii="仿宋" w:hAnsi="仿宋" w:eastAsia="仿宋" w:cs="仿宋"/>
                <w:snapToGrid/>
                <w:color w:val="000000"/>
                <w:spacing w:val="35"/>
                <w:kern w:val="0"/>
                <w:sz w:val="23"/>
                <w:szCs w:val="23"/>
                <w:lang w:val="en-US" w:eastAsia="zh-CN" w:bidi="ar"/>
              </w:rPr>
              <w:t xml:space="preserve"> 在 学 校</w:t>
            </w:r>
          </w:p>
        </w:tc>
        <w:tc>
          <w:tcPr>
            <w:tcW w:w="142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 w:line="223" w:lineRule="auto"/>
              <w:ind w:left="226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7"/>
                <w:kern w:val="0"/>
                <w:sz w:val="23"/>
                <w:szCs w:val="23"/>
                <w:lang w:val="en-US" w:eastAsia="zh-CN" w:bidi="ar"/>
              </w:rPr>
              <w:t>社团名称</w:t>
            </w:r>
          </w:p>
        </w:tc>
        <w:tc>
          <w:tcPr>
            <w:tcW w:w="1425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 w:line="223" w:lineRule="auto"/>
              <w:ind w:left="227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9"/>
                <w:kern w:val="0"/>
                <w:sz w:val="23"/>
                <w:szCs w:val="23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snapToGrid/>
                <w:color w:val="000000"/>
                <w:spacing w:val="7"/>
                <w:kern w:val="0"/>
                <w:sz w:val="23"/>
                <w:szCs w:val="23"/>
                <w:lang w:val="en-US" w:eastAsia="zh-CN" w:bidi="ar"/>
              </w:rPr>
              <w:t>导教师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48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3" w:beforeAutospacing="0" w:after="0" w:afterAutospacing="0" w:line="189" w:lineRule="auto"/>
              <w:ind w:left="514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3"/>
                <w:szCs w:val="23"/>
                <w:lang w:val="en-US" w:eastAsia="zh-CN" w:bidi="ar"/>
              </w:rPr>
              <w:t>1</w:t>
            </w:r>
          </w:p>
        </w:tc>
        <w:tc>
          <w:tcPr>
            <w:tcW w:w="506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42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425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48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8" w:beforeAutospacing="0" w:after="0" w:afterAutospacing="0" w:line="189" w:lineRule="auto"/>
              <w:ind w:left="508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3"/>
                <w:szCs w:val="23"/>
                <w:lang w:val="en-US" w:eastAsia="zh-CN" w:bidi="ar"/>
              </w:rPr>
              <w:t>2</w:t>
            </w:r>
          </w:p>
        </w:tc>
        <w:tc>
          <w:tcPr>
            <w:tcW w:w="506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42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425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76" w:beforeAutospacing="0" w:after="0" w:afterAutospacing="0" w:line="228" w:lineRule="auto"/>
        <w:ind w:left="466" w:right="0"/>
        <w:jc w:val="left"/>
        <w:rPr>
          <w:rFonts w:hint="eastAsia" w:ascii="黑体" w:hAnsi="宋体" w:eastAsia="黑体" w:cs="黑体"/>
          <w:snapToGrid/>
          <w:color w:val="000000"/>
          <w:spacing w:val="14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napToGrid/>
          <w:color w:val="000000"/>
          <w:spacing w:val="14"/>
          <w:kern w:val="0"/>
          <w:sz w:val="32"/>
          <w:szCs w:val="32"/>
          <w:lang w:val="en-US" w:eastAsia="zh-CN" w:bidi="ar"/>
        </w:rPr>
        <w:t>二、河南文明网民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128" w:lineRule="exact"/>
        <w:ind w:left="0" w:right="0"/>
        <w:jc w:val="left"/>
        <w:rPr>
          <w:lang w:val="en-US"/>
        </w:rPr>
      </w:pPr>
    </w:p>
    <w:tbl>
      <w:tblPr>
        <w:tblStyle w:val="5"/>
        <w:tblW w:w="8938" w:type="dxa"/>
        <w:tblInd w:w="16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342"/>
        <w:gridCol w:w="6252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44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3" w:beforeAutospacing="0" w:after="0" w:afterAutospacing="0" w:line="223" w:lineRule="auto"/>
              <w:ind w:left="413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4"/>
                <w:kern w:val="0"/>
                <w:sz w:val="23"/>
                <w:szCs w:val="23"/>
                <w:lang w:val="en-US" w:eastAsia="zh-CN" w:bidi="ar"/>
              </w:rPr>
              <w:t>排</w:t>
            </w:r>
            <w:r>
              <w:rPr>
                <w:rFonts w:hint="eastAsia" w:ascii="仿宋" w:hAnsi="仿宋" w:eastAsia="仿宋" w:cs="仿宋"/>
                <w:snapToGrid/>
                <w:color w:val="000000"/>
                <w:spacing w:val="3"/>
                <w:kern w:val="0"/>
                <w:sz w:val="23"/>
                <w:szCs w:val="23"/>
                <w:lang w:val="en-US" w:eastAsia="zh-CN" w:bidi="ar"/>
              </w:rPr>
              <w:t>序</w:t>
            </w:r>
          </w:p>
        </w:tc>
        <w:tc>
          <w:tcPr>
            <w:tcW w:w="134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3" w:beforeAutospacing="0" w:after="0" w:afterAutospacing="0" w:line="225" w:lineRule="auto"/>
              <w:ind w:left="315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28"/>
                <w:kern w:val="0"/>
                <w:sz w:val="23"/>
                <w:szCs w:val="23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snapToGrid/>
                <w:color w:val="000000"/>
                <w:spacing w:val="27"/>
                <w:kern w:val="0"/>
                <w:sz w:val="23"/>
                <w:szCs w:val="23"/>
                <w:lang w:val="en-US" w:eastAsia="zh-CN" w:bidi="ar"/>
              </w:rPr>
              <w:t xml:space="preserve"> 名</w:t>
            </w:r>
          </w:p>
        </w:tc>
        <w:tc>
          <w:tcPr>
            <w:tcW w:w="625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3" w:beforeAutospacing="0" w:after="0" w:afterAutospacing="0" w:line="220" w:lineRule="auto"/>
              <w:ind w:left="2243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pacing w:val="37"/>
                <w:kern w:val="0"/>
                <w:sz w:val="23"/>
                <w:szCs w:val="23"/>
                <w:lang w:val="en-US" w:eastAsia="zh-CN" w:bidi="ar"/>
              </w:rPr>
              <w:t>所</w:t>
            </w:r>
            <w:r>
              <w:rPr>
                <w:rFonts w:hint="eastAsia" w:ascii="仿宋" w:hAnsi="仿宋" w:eastAsia="仿宋" w:cs="仿宋"/>
                <w:snapToGrid/>
                <w:color w:val="000000"/>
                <w:spacing w:val="35"/>
                <w:kern w:val="0"/>
                <w:sz w:val="23"/>
                <w:szCs w:val="23"/>
                <w:lang w:val="en-US" w:eastAsia="zh-CN" w:bidi="ar"/>
              </w:rPr>
              <w:t xml:space="preserve"> 在 学 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44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2" w:beforeAutospacing="0" w:after="0" w:afterAutospacing="0" w:line="189" w:lineRule="auto"/>
              <w:ind w:left="606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3"/>
                <w:szCs w:val="23"/>
                <w:lang w:val="en-US" w:eastAsia="zh-CN" w:bidi="ar"/>
              </w:rPr>
              <w:t>1</w:t>
            </w:r>
          </w:p>
        </w:tc>
        <w:tc>
          <w:tcPr>
            <w:tcW w:w="134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625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44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5" w:beforeAutospacing="0" w:after="0" w:afterAutospacing="0" w:line="189" w:lineRule="auto"/>
              <w:ind w:left="600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3"/>
                <w:szCs w:val="23"/>
                <w:lang w:val="en-US" w:eastAsia="zh-CN" w:bidi="ar"/>
              </w:rPr>
              <w:t>2</w:t>
            </w:r>
          </w:p>
        </w:tc>
        <w:tc>
          <w:tcPr>
            <w:tcW w:w="134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625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44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7" w:beforeAutospacing="0" w:after="0" w:afterAutospacing="0" w:line="189" w:lineRule="auto"/>
              <w:ind w:left="609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3"/>
                <w:szCs w:val="23"/>
                <w:lang w:val="en-US" w:eastAsia="zh-CN" w:bidi="ar"/>
              </w:rPr>
              <w:t>3</w:t>
            </w:r>
          </w:p>
        </w:tc>
        <w:tc>
          <w:tcPr>
            <w:tcW w:w="134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625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44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40" w:beforeAutospacing="0" w:after="0" w:afterAutospacing="0" w:line="189" w:lineRule="auto"/>
              <w:ind w:left="599" w:right="0"/>
              <w:jc w:val="left"/>
              <w:rPr>
                <w:rFonts w:hint="eastAsia" w:ascii="仿宋" w:hAnsi="仿宋" w:eastAsia="仿宋" w:cs="仿宋"/>
                <w:sz w:val="23"/>
                <w:szCs w:val="23"/>
                <w:lang w:val="en-US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3"/>
                <w:szCs w:val="23"/>
                <w:lang w:val="en-US" w:eastAsia="zh-CN" w:bidi="ar"/>
              </w:rPr>
              <w:t>4</w:t>
            </w:r>
          </w:p>
        </w:tc>
        <w:tc>
          <w:tcPr>
            <w:tcW w:w="134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6252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</w:tbl>
    <w:p/>
    <w:p/>
    <w:sectPr>
      <w:footerReference r:id="rId3" w:type="default"/>
      <w:pgSz w:w="11906" w:h="16838"/>
      <w:pgMar w:top="1429" w:right="1067" w:bottom="862" w:left="1530" w:header="1" w:footer="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8A62166-F272-4722-B281-3E6AEF4472B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5624141-3BC3-4BE9-BEF5-057A72AEC5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73A3B4A7-02D6-4C55-AF3E-E2B4F3B940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206070C-B7B6-455A-8717-CAA752C0B54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82671483-8976-4907-B0B2-3EB7A39DAB8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DE27C5F-AE86-4FD4-B830-ADD2B3909D8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7" w:fontKey="{819571F6-AC72-424F-901D-7BE91D53778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36704065-919D-48B7-A97A-535AB35882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7D3C3C6A-8FFF-4031-B2D4-BE526E5A48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HQ5z9QAAAAIAQAADwAAAAAAAAABACAAAAAiAAAAZHJzL2Rvd25yZXYueG1sUEsB&#10;AhQAFAAAAAgAh07iQH+OrRE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- 1 -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ZGQ5MGI1NWIzZTUxYTVhOTJjOTZjNTNjOTI2YmQifQ=="/>
  </w:docVars>
  <w:rsids>
    <w:rsidRoot w:val="2CC21586"/>
    <w:rsid w:val="2CC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basedOn w:val="3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2023-03-24T05:05:00Z</dcterms:created>
  <dc:creator>pp</dc:creator>
  <cp:lastModifiedBy>pp</cp:lastModifiedBy>
  <dcterms:modified xsi:type="dcterms:W3CDTF">2023-03-24T05:08:25Z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206E076BC11047518768AEFF7D8D9445_11</vt:lpwstr>
  </property>
</Properties>
</file>